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BF" w:rsidRDefault="00534FBF" w:rsidP="00534FBF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SP-160055</w:t>
      </w:r>
    </w:p>
    <w:p w:rsidR="00534FBF" w:rsidRPr="003C4BC8" w:rsidRDefault="00534FBF" w:rsidP="00534FBF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534FBF" w:rsidRDefault="00534FBF" w:rsidP="00534FB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534FBF">
        <w:rPr>
          <w:b/>
          <w:sz w:val="24"/>
          <w:szCs w:val="24"/>
        </w:rPr>
        <w:t>Rel-13 CRs on Core part: LTE-WLAN RAN Level Integration supporting legacy WLAN</w:t>
      </w:r>
    </w:p>
    <w:p w:rsidR="00534FBF" w:rsidRDefault="00534FBF" w:rsidP="00534FB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534FBF" w:rsidRDefault="00534FBF" w:rsidP="00534FB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534FBF">
        <w:rPr>
          <w:b/>
          <w:sz w:val="24"/>
          <w:szCs w:val="24"/>
        </w:rPr>
        <w:t>LTE_WLAN_radio_legacy-Core</w:t>
      </w:r>
    </w:p>
    <w:p w:rsidR="00534FBF" w:rsidRDefault="00534FBF" w:rsidP="00534FBF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13.64</w:t>
      </w:r>
    </w:p>
    <w:p w:rsidR="00534FBF" w:rsidRDefault="00534FBF">
      <w:r>
        <w:t>The following CRs were agreed by SA WG3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534FBF" w:rsidRPr="00534FBF" w:rsidTr="00534F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534FBF" w:rsidRPr="00534FBF" w:rsidRDefault="00534FBF" w:rsidP="00534F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34FBF" w:rsidRPr="00534FBF" w:rsidTr="00534F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708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0555</w:t>
            </w:r>
          </w:p>
        </w:tc>
        <w:tc>
          <w:tcPr>
            <w:tcW w:w="567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Security support for LWIP</w:t>
            </w:r>
          </w:p>
        </w:tc>
        <w:tc>
          <w:tcPr>
            <w:tcW w:w="567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S3-160277</w:t>
            </w:r>
          </w:p>
        </w:tc>
        <w:tc>
          <w:tcPr>
            <w:tcW w:w="1984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Nokia Networks, AT&amp;T, Sprint, T-Mobile, Intel, Ericsson</w:t>
            </w:r>
          </w:p>
        </w:tc>
        <w:tc>
          <w:tcPr>
            <w:tcW w:w="1133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LTE_WLAN_radio_legacy-Core</w:t>
            </w:r>
          </w:p>
        </w:tc>
        <w:tc>
          <w:tcPr>
            <w:tcW w:w="2693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New Clause Y, New Annex A.Y</w:t>
            </w:r>
          </w:p>
        </w:tc>
        <w:tc>
          <w:tcPr>
            <w:tcW w:w="1133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</w:p>
        </w:tc>
      </w:tr>
      <w:tr w:rsidR="00534FBF" w:rsidRPr="00534FBF" w:rsidTr="00534F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708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0568</w:t>
            </w:r>
          </w:p>
        </w:tc>
        <w:tc>
          <w:tcPr>
            <w:tcW w:w="567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Security aspects of LTE-WLAN aggregation</w:t>
            </w:r>
          </w:p>
        </w:tc>
        <w:tc>
          <w:tcPr>
            <w:tcW w:w="567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S3-160273</w:t>
            </w:r>
          </w:p>
        </w:tc>
        <w:tc>
          <w:tcPr>
            <w:tcW w:w="1984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Nokia Networks, Intel,Ericsson</w:t>
            </w:r>
          </w:p>
        </w:tc>
        <w:tc>
          <w:tcPr>
            <w:tcW w:w="1133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LTE_WLAN_radio_legacy-Core</w:t>
            </w:r>
          </w:p>
        </w:tc>
        <w:tc>
          <w:tcPr>
            <w:tcW w:w="2693" w:type="dxa"/>
          </w:tcPr>
          <w:p w:rsidR="00534FBF" w:rsidRDefault="00534FBF" w:rsidP="0053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A.16 (new), Annex X (new)</w:t>
            </w:r>
          </w:p>
        </w:tc>
        <w:tc>
          <w:tcPr>
            <w:tcW w:w="1133" w:type="dxa"/>
          </w:tcPr>
          <w:p w:rsidR="00534FBF" w:rsidRPr="00534FBF" w:rsidRDefault="00534FBF" w:rsidP="00534FBF">
            <w:pPr>
              <w:rPr>
                <w:rFonts w:ascii="Arial" w:hAnsi="Arial" w:cs="Arial"/>
                <w:sz w:val="16"/>
              </w:rPr>
            </w:pPr>
          </w:p>
        </w:tc>
      </w:tr>
    </w:tbl>
    <w:p w:rsidR="00534FBF" w:rsidRDefault="00534FBF"/>
    <w:p w:rsidR="0051247A" w:rsidRDefault="0051247A"/>
    <w:sectPr w:rsidR="0051247A" w:rsidSect="00534FBF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compat/>
  <w:rsids>
    <w:rsidRoot w:val="00534FBF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345A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AF8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C8A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4FBF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483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CA9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59A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76D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5DB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512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692</Characters>
  <Application>Microsoft Office Word</Application>
  <DocSecurity>0</DocSecurity>
  <Lines>5</Lines>
  <Paragraphs>1</Paragraphs>
  <ScaleCrop>false</ScaleCrop>
  <Company>ETSI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2016-02-29T10:03:00Z</dcterms:created>
  <dcterms:modified xsi:type="dcterms:W3CDTF">2016-02-29T10:05:00Z</dcterms:modified>
</cp:coreProperties>
</file>